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insideH w:val="single" w:sz="48" w:space="0" w:color="FFFFFF" w:themeColor="background1"/>
        </w:tblBorders>
        <w:tblCellMar>
          <w:left w:w="0" w:type="dxa"/>
          <w:right w:w="0" w:type="dxa"/>
        </w:tblCellMar>
        <w:tblLook w:val="04A0" w:firstRow="1" w:lastRow="0" w:firstColumn="1" w:lastColumn="0" w:noHBand="0" w:noVBand="1"/>
      </w:tblPr>
      <w:tblGrid>
        <w:gridCol w:w="10467"/>
      </w:tblGrid>
      <w:tr w:rsidR="007A1A1B" w:rsidRPr="00BF0A82" w14:paraId="755B526B" w14:textId="77777777">
        <w:tc>
          <w:tcPr>
            <w:tcW w:w="10800" w:type="dxa"/>
            <w:vAlign w:val="center"/>
          </w:tcPr>
          <w:tbl>
            <w:tblPr>
              <w:tblW w:w="5000" w:type="pct"/>
              <w:tblBorders>
                <w:insideH w:val="single" w:sz="48" w:space="0" w:color="FFFFFF" w:themeColor="background1"/>
                <w:insideV w:val="single" w:sz="48" w:space="0" w:color="FFFFFF" w:themeColor="background1"/>
              </w:tblBorders>
              <w:tblCellMar>
                <w:left w:w="0" w:type="dxa"/>
                <w:right w:w="0" w:type="dxa"/>
              </w:tblCellMar>
              <w:tblLook w:val="04A0" w:firstRow="1" w:lastRow="0" w:firstColumn="1" w:lastColumn="0" w:noHBand="0" w:noVBand="1"/>
            </w:tblPr>
            <w:tblGrid>
              <w:gridCol w:w="5227"/>
              <w:gridCol w:w="5240"/>
            </w:tblGrid>
            <w:tr w:rsidR="007A1A1B" w:rsidRPr="00BF0A82" w14:paraId="5D32E187" w14:textId="77777777" w:rsidTr="00C53432">
              <w:trPr>
                <w:trHeight w:hRule="exact" w:val="4320"/>
              </w:trPr>
              <w:tc>
                <w:tcPr>
                  <w:tcW w:w="2500" w:type="pct"/>
                  <w:shd w:val="clear" w:color="auto" w:fill="0070C0"/>
                  <w:vAlign w:val="center"/>
                </w:tcPr>
                <w:p w14:paraId="52785E22" w14:textId="57E6CA61" w:rsidR="007A1A1B" w:rsidRPr="008D7BD1" w:rsidRDefault="008D7BD1">
                  <w:pPr>
                    <w:pStyle w:val="Titel"/>
                    <w:rPr>
                      <w:sz w:val="72"/>
                      <w:szCs w:val="72"/>
                    </w:rPr>
                  </w:pPr>
                  <w:r w:rsidRPr="008D7BD1">
                    <w:rPr>
                      <w:sz w:val="72"/>
                      <w:szCs w:val="72"/>
                    </w:rPr>
                    <w:t>Innovatieve Koudebrug</w:t>
                  </w:r>
                  <w:r w:rsidR="00412627">
                    <w:rPr>
                      <w:sz w:val="72"/>
                      <w:szCs w:val="72"/>
                    </w:rPr>
                    <w:t>v</w:t>
                  </w:r>
                  <w:r w:rsidRPr="008D7BD1">
                    <w:rPr>
                      <w:sz w:val="72"/>
                      <w:szCs w:val="72"/>
                    </w:rPr>
                    <w:t>rije Isolatieplug</w:t>
                  </w:r>
                </w:p>
              </w:tc>
              <w:tc>
                <w:tcPr>
                  <w:tcW w:w="2500" w:type="pct"/>
                </w:tcPr>
                <w:p w14:paraId="6EC02AB2" w14:textId="77777777" w:rsidR="007A1A1B" w:rsidRPr="00C92F08" w:rsidRDefault="00722914">
                  <w:r w:rsidRPr="00C92F08">
                    <w:rPr>
                      <w:noProof/>
                      <w:lang w:eastAsia="cs-CZ" w:bidi="ar-SA"/>
                    </w:rPr>
                    <w:drawing>
                      <wp:inline distT="0" distB="0" distL="0" distR="0" wp14:anchorId="71FB7412" wp14:editId="11359737">
                        <wp:extent cx="3286125" cy="2743200"/>
                        <wp:effectExtent l="0" t="0" r="3175" b="0"/>
                        <wp:docPr id="6" name="Afbeelding 6" descr="Free Images : architecture, house, building, facade, prop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Free Images : architecture, house, building, facade, property ..."/>
                                <pic:cNvPicPr/>
                              </pic:nvPicPr>
                              <pic:blipFill>
                                <a:blip r:embed="rId10">
                                  <a:extLst>
                                    <a:ext uri="{837473B0-CC2E-450A-ABE3-18F120FF3D39}">
                                      <a1611:picAttrSrcUrl xmlns:a1611="http://schemas.microsoft.com/office/drawing/2016/11/main" r:id="rId11"/>
                                    </a:ext>
                                  </a:extLst>
                                </a:blip>
                                <a:srcRect l="10200" r="10200"/>
                                <a:stretch>
                                  <a:fillRect/>
                                </a:stretch>
                              </pic:blipFill>
                              <pic:spPr bwMode="auto">
                                <a:xfrm>
                                  <a:off x="0" y="0"/>
                                  <a:ext cx="3286125"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7A1A1B" w:rsidRPr="00BF0A82" w14:paraId="5EF9FBBC" w14:textId="77777777">
              <w:trPr>
                <w:trHeight w:hRule="exact" w:val="4320"/>
              </w:trPr>
              <w:tc>
                <w:tcPr>
                  <w:tcW w:w="2500" w:type="pct"/>
                </w:tcPr>
                <w:p w14:paraId="0402E36B" w14:textId="569E9878" w:rsidR="007A1A1B" w:rsidRPr="00BF0A82" w:rsidRDefault="007052C9">
                  <w:r>
                    <w:rPr>
                      <w:b/>
                      <w:bCs/>
                      <w:noProof/>
                      <w:sz w:val="28"/>
                      <w:szCs w:val="28"/>
                    </w:rPr>
                    <w:drawing>
                      <wp:inline distT="0" distB="0" distL="0" distR="0" wp14:anchorId="1D4C28A2" wp14:editId="1593A151">
                        <wp:extent cx="3228974" cy="2543175"/>
                        <wp:effectExtent l="0" t="0" r="0" b="0"/>
                        <wp:docPr id="1671122570" name="Afbeelding 3" descr="Buitengevel Steenstrips | Orange Stuka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22570" name="Afbeelding 1671122570" descr="Buitengevel Steenstrips | Orange Stukadoors"/>
                                <pic:cNvPicPr/>
                              </pic:nvPicPr>
                              <pic:blipFill>
                                <a:blip r:embed="rId12">
                                  <a:extLst>
                                    <a:ext uri="{837473B0-CC2E-450A-ABE3-18F120FF3D39}">
                                      <a1611:picAttrSrcUrl xmlns:a1611="http://schemas.microsoft.com/office/drawing/2016/11/main" r:id="rId13"/>
                                    </a:ext>
                                  </a:extLst>
                                </a:blip>
                                <a:stretch>
                                  <a:fillRect/>
                                </a:stretch>
                              </pic:blipFill>
                              <pic:spPr>
                                <a:xfrm>
                                  <a:off x="0" y="0"/>
                                  <a:ext cx="3262024" cy="2569206"/>
                                </a:xfrm>
                                <a:prstGeom prst="rect">
                                  <a:avLst/>
                                </a:prstGeom>
                              </pic:spPr>
                            </pic:pic>
                          </a:graphicData>
                        </a:graphic>
                      </wp:inline>
                    </w:drawing>
                  </w:r>
                </w:p>
              </w:tc>
              <w:tc>
                <w:tcPr>
                  <w:tcW w:w="2500" w:type="pct"/>
                </w:tcPr>
                <w:p w14:paraId="7DDB3E82" w14:textId="77777777" w:rsidR="007A1A1B" w:rsidRPr="00BF0A82" w:rsidRDefault="00722914">
                  <w:r w:rsidRPr="00BF0A82">
                    <w:rPr>
                      <w:noProof/>
                      <w:lang w:val="cs-CZ" w:eastAsia="cs-CZ" w:bidi="ar-SA"/>
                    </w:rPr>
                    <w:drawing>
                      <wp:inline distT="0" distB="0" distL="0" distR="0" wp14:anchorId="7AAD23ED" wp14:editId="30AEBB4C">
                        <wp:extent cx="3286125" cy="2667000"/>
                        <wp:effectExtent l="0" t="0" r="317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4"/>
                                <a:srcRect t="7010" b="7010"/>
                                <a:stretch>
                                  <a:fillRect/>
                                </a:stretch>
                              </pic:blipFill>
                              <pic:spPr bwMode="auto">
                                <a:xfrm>
                                  <a:off x="0" y="0"/>
                                  <a:ext cx="3286125" cy="2667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3B348A" w14:textId="77777777" w:rsidR="007A1A1B" w:rsidRPr="00BF0A82" w:rsidRDefault="007A1A1B"/>
        </w:tc>
      </w:tr>
      <w:tr w:rsidR="007A1A1B" w:rsidRPr="00BF0A82" w14:paraId="52E7EA31" w14:textId="77777777" w:rsidTr="00C53432">
        <w:trPr>
          <w:trHeight w:hRule="exact" w:val="6480"/>
        </w:trPr>
        <w:tc>
          <w:tcPr>
            <w:tcW w:w="10800" w:type="dxa"/>
            <w:shd w:val="clear" w:color="auto" w:fill="92D050"/>
            <w:vAlign w:val="center"/>
          </w:tcPr>
          <w:p w14:paraId="4B75CD3B" w14:textId="19E65B89" w:rsidR="007A1A1B" w:rsidRPr="00BF0A82" w:rsidRDefault="008D7BD1" w:rsidP="008D7BD1">
            <w:pPr>
              <w:pStyle w:val="Ondertitel"/>
              <w:jc w:val="center"/>
            </w:pPr>
            <w:r>
              <w:t>Innovatieve Koudebrug</w:t>
            </w:r>
            <w:r w:rsidR="00412627">
              <w:t>v</w:t>
            </w:r>
            <w:r>
              <w:t>rije Isolatieplug</w:t>
            </w:r>
          </w:p>
          <w:p w14:paraId="014F1BBE" w14:textId="0CEA43EC" w:rsidR="007A1A1B" w:rsidRPr="00C53432" w:rsidRDefault="008D7BD1" w:rsidP="008059A2">
            <w:pPr>
              <w:pStyle w:val="Bloktekst"/>
              <w:jc w:val="center"/>
              <w:rPr>
                <w:sz w:val="28"/>
                <w:szCs w:val="28"/>
              </w:rPr>
            </w:pPr>
            <w:r w:rsidRPr="00C53432">
              <w:rPr>
                <w:sz w:val="28"/>
                <w:szCs w:val="28"/>
              </w:rPr>
              <w:t xml:space="preserve">Bij </w:t>
            </w:r>
            <w:r w:rsidR="00412627">
              <w:rPr>
                <w:sz w:val="28"/>
                <w:szCs w:val="28"/>
              </w:rPr>
              <w:t xml:space="preserve">Fidelis A.R.U. B.V. </w:t>
            </w:r>
            <w:r w:rsidRPr="00C53432">
              <w:rPr>
                <w:sz w:val="28"/>
                <w:szCs w:val="28"/>
              </w:rPr>
              <w:t xml:space="preserve"> </w:t>
            </w:r>
            <w:r w:rsidR="00897F7D" w:rsidRPr="00C53432">
              <w:rPr>
                <w:sz w:val="28"/>
                <w:szCs w:val="28"/>
              </w:rPr>
              <w:t>Vindt</w:t>
            </w:r>
            <w:r w:rsidRPr="00C53432">
              <w:rPr>
                <w:sz w:val="28"/>
                <w:szCs w:val="28"/>
              </w:rPr>
              <w:t xml:space="preserve"> u unieke </w:t>
            </w:r>
            <w:proofErr w:type="spellStart"/>
            <w:r w:rsidRPr="00C53432">
              <w:rPr>
                <w:sz w:val="28"/>
                <w:szCs w:val="28"/>
              </w:rPr>
              <w:t>koudebrugvrije</w:t>
            </w:r>
            <w:proofErr w:type="spellEnd"/>
            <w:r w:rsidRPr="00C53432">
              <w:rPr>
                <w:sz w:val="28"/>
                <w:szCs w:val="28"/>
              </w:rPr>
              <w:t xml:space="preserve"> pluggen voor EPS, minerale wol en steenwol gevelisolatie. Om koudebruggen te voorkomen en de isolatie te verbeteren, hebben wij een speciale plug ontwikkeld. Dankzij de omgekeerde bevestigingsmethode (Reverse </w:t>
            </w:r>
            <w:proofErr w:type="spellStart"/>
            <w:r w:rsidRPr="00C53432">
              <w:rPr>
                <w:sz w:val="28"/>
                <w:szCs w:val="28"/>
              </w:rPr>
              <w:t>Anchoring</w:t>
            </w:r>
            <w:proofErr w:type="spellEnd"/>
            <w:r w:rsidRPr="00C53432">
              <w:rPr>
                <w:sz w:val="28"/>
                <w:szCs w:val="28"/>
              </w:rPr>
              <w:t>) is succes gegarandeerd. Onze producten zijn onder andere brandwerend en van hoogwaardige kwaliteit.</w:t>
            </w:r>
            <w:r w:rsidR="00295A3A" w:rsidRPr="00295A3A">
              <w:rPr>
                <w:rFonts w:eastAsiaTheme="minorHAnsi"/>
                <w:bCs/>
                <w:iCs w:val="0"/>
                <w:color w:val="000000"/>
                <w:sz w:val="20"/>
              </w:rPr>
              <w:t xml:space="preserve"> </w:t>
            </w:r>
            <w:r w:rsidR="00295A3A" w:rsidRPr="00295A3A">
              <w:rPr>
                <w:bCs/>
                <w:sz w:val="28"/>
                <w:szCs w:val="28"/>
              </w:rPr>
              <w:t>Ze verzekeren een langdurige bevestiging van de individuele isolatie-elementen en beschermen tegen diverse weersomstandigheden.</w:t>
            </w:r>
          </w:p>
        </w:tc>
      </w:tr>
    </w:tbl>
    <w:p w14:paraId="559D0318" w14:textId="7476DFC1" w:rsidR="007A1A1B" w:rsidRPr="00C53432" w:rsidRDefault="008D7BD1" w:rsidP="00C53432">
      <w:pPr>
        <w:pStyle w:val="Kop1"/>
        <w:shd w:val="clear" w:color="auto" w:fill="F7901E" w:themeFill="accent5"/>
        <w:rPr>
          <w:lang w:val="en-US"/>
        </w:rPr>
      </w:pPr>
      <w:r w:rsidRPr="00C53432">
        <w:rPr>
          <w:lang w:val="en-US"/>
        </w:rPr>
        <w:t xml:space="preserve">RA-Plug </w:t>
      </w:r>
      <w:r w:rsidR="00C53432" w:rsidRPr="00C53432">
        <w:rPr>
          <w:lang w:val="en-US"/>
        </w:rPr>
        <w:t xml:space="preserve">Premium of </w:t>
      </w:r>
      <w:r w:rsidR="00C53432">
        <w:rPr>
          <w:lang w:val="en-US"/>
        </w:rPr>
        <w:t xml:space="preserve"> </w:t>
      </w:r>
      <w:r w:rsidR="008059A2">
        <w:rPr>
          <w:lang w:val="en-US"/>
        </w:rPr>
        <w:t xml:space="preserve">S </w:t>
      </w:r>
      <w:proofErr w:type="spellStart"/>
      <w:r w:rsidR="00C53432">
        <w:rPr>
          <w:lang w:val="en-US"/>
        </w:rPr>
        <w:t>Brandwerend</w:t>
      </w:r>
      <w:proofErr w:type="spellEnd"/>
      <w:r w:rsidR="00C53432">
        <w:rPr>
          <w:lang w:val="en-US"/>
        </w:rPr>
        <w:t xml:space="preserve"> </w:t>
      </w:r>
    </w:p>
    <w:p w14:paraId="038C927A" w14:textId="576ABF71" w:rsidR="007A1A1B" w:rsidRPr="00BF0A82" w:rsidRDefault="00722914">
      <w:r w:rsidRPr="00C92F08">
        <w:rPr>
          <w:noProof/>
          <w:lang w:eastAsia="cs-CZ" w:bidi="ar-SA"/>
        </w:rPr>
        <w:drawing>
          <wp:inline distT="0" distB="0" distL="0" distR="0" wp14:anchorId="72E0D63B" wp14:editId="3AF0922D">
            <wp:extent cx="1281324" cy="1554480"/>
            <wp:effectExtent l="0" t="0" r="190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5"/>
                    <a:stretch>
                      <a:fillRect/>
                    </a:stretch>
                  </pic:blipFill>
                  <pic:spPr bwMode="auto">
                    <a:xfrm>
                      <a:off x="0" y="0"/>
                      <a:ext cx="1281324" cy="1554480"/>
                    </a:xfrm>
                    <a:prstGeom prst="rect">
                      <a:avLst/>
                    </a:prstGeom>
                    <a:ln>
                      <a:noFill/>
                    </a:ln>
                    <a:extLst>
                      <a:ext uri="{53640926-AAD7-44D8-BBD7-CCE9431645EC}">
                        <a14:shadowObscured xmlns:a14="http://schemas.microsoft.com/office/drawing/2010/main"/>
                      </a:ext>
                    </a:extLst>
                  </pic:spPr>
                </pic:pic>
              </a:graphicData>
            </a:graphic>
          </wp:inline>
        </w:drawing>
      </w:r>
      <w:r w:rsidR="00C53432" w:rsidRPr="00BF0A82">
        <w:rPr>
          <w:noProof/>
          <w:lang w:val="cs-CZ" w:eastAsia="cs-CZ" w:bidi="ar-SA"/>
        </w:rPr>
        <w:drawing>
          <wp:inline distT="0" distB="0" distL="0" distR="0" wp14:anchorId="4AAD2AE9" wp14:editId="09922EED">
            <wp:extent cx="1471613" cy="1553210"/>
            <wp:effectExtent l="0" t="0" r="1905" b="0"/>
            <wp:docPr id="2" name="Afbeelding 2" descr="Afbeelding met gereed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ereedschap&#10;&#10;Automatisch gegenereerde beschrijving"/>
                    <pic:cNvPicPr/>
                  </pic:nvPicPr>
                  <pic:blipFill>
                    <a:blip r:embed="rId16"/>
                    <a:stretch>
                      <a:fillRect/>
                    </a:stretch>
                  </pic:blipFill>
                  <pic:spPr bwMode="auto">
                    <a:xfrm>
                      <a:off x="0" y="0"/>
                      <a:ext cx="1478478" cy="1560456"/>
                    </a:xfrm>
                    <a:prstGeom prst="rect">
                      <a:avLst/>
                    </a:prstGeom>
                    <a:ln>
                      <a:noFill/>
                    </a:ln>
                    <a:extLst>
                      <a:ext uri="{53640926-AAD7-44D8-BBD7-CCE9431645EC}">
                        <a14:shadowObscured xmlns:a14="http://schemas.microsoft.com/office/drawing/2010/main"/>
                      </a:ext>
                    </a:extLst>
                  </pic:spPr>
                </pic:pic>
              </a:graphicData>
            </a:graphic>
          </wp:inline>
        </w:drawing>
      </w:r>
      <w:r w:rsidR="00C53432">
        <w:rPr>
          <w:noProof/>
        </w:rPr>
        <w:drawing>
          <wp:inline distT="0" distB="0" distL="0" distR="0" wp14:anchorId="1B440952" wp14:editId="20C5C218">
            <wp:extent cx="1499870" cy="1556691"/>
            <wp:effectExtent l="0" t="0" r="0" b="5715"/>
            <wp:docPr id="99314406" name="Afbeelding 1" descr="Afbeelding met tekening, sch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4406" name="Afbeelding 1" descr="Afbeelding met tekening, schets&#10;&#10;Automatisch gegenereerde beschrijving"/>
                    <pic:cNvPicPr/>
                  </pic:nvPicPr>
                  <pic:blipFill>
                    <a:blip r:embed="rId14"/>
                    <a:stretch>
                      <a:fillRect/>
                    </a:stretch>
                  </pic:blipFill>
                  <pic:spPr>
                    <a:xfrm>
                      <a:off x="0" y="0"/>
                      <a:ext cx="1521294" cy="1578926"/>
                    </a:xfrm>
                    <a:prstGeom prst="rect">
                      <a:avLst/>
                    </a:prstGeom>
                  </pic:spPr>
                </pic:pic>
              </a:graphicData>
            </a:graphic>
          </wp:inline>
        </w:drawing>
      </w:r>
      <w:r w:rsidR="00C53432">
        <w:rPr>
          <w:noProof/>
        </w:rPr>
        <w:drawing>
          <wp:inline distT="0" distB="0" distL="0" distR="0" wp14:anchorId="353F4870" wp14:editId="3D589075">
            <wp:extent cx="2357438" cy="1457325"/>
            <wp:effectExtent l="0" t="0" r="5080" b="3175"/>
            <wp:docPr id="2007520883" name="Afbeelding 2" descr="Gratis Afbeeldingen : muur, architectuur, lijn, facade, symmetr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20883" name="Afbeelding 2007520883" descr="Gratis Afbeeldingen : muur, architectuur, lijn, facade, symmetrie ..."/>
                    <pic:cNvPicPr/>
                  </pic:nvPicPr>
                  <pic:blipFill>
                    <a:blip r:embed="rId17">
                      <a:extLst>
                        <a:ext uri="{837473B0-CC2E-450A-ABE3-18F120FF3D39}">
                          <a1611:picAttrSrcUrl xmlns:a1611="http://schemas.microsoft.com/office/drawing/2016/11/main" r:id="rId18"/>
                        </a:ext>
                      </a:extLst>
                    </a:blip>
                    <a:stretch>
                      <a:fillRect/>
                    </a:stretch>
                  </pic:blipFill>
                  <pic:spPr>
                    <a:xfrm>
                      <a:off x="0" y="0"/>
                      <a:ext cx="2369561" cy="1464819"/>
                    </a:xfrm>
                    <a:prstGeom prst="rect">
                      <a:avLst/>
                    </a:prstGeom>
                  </pic:spPr>
                </pic:pic>
              </a:graphicData>
            </a:graphic>
          </wp:inline>
        </w:drawing>
      </w:r>
    </w:p>
    <w:p w14:paraId="10275A25" w14:textId="2537FE2B" w:rsidR="007A1A1B" w:rsidRPr="00BF0A82" w:rsidRDefault="007A1A1B"/>
    <w:p w14:paraId="50B9EB86" w14:textId="1EED5A80" w:rsidR="007A1A1B" w:rsidRDefault="00C53432" w:rsidP="00130362">
      <w:pPr>
        <w:jc w:val="both"/>
        <w:rPr>
          <w:b/>
          <w:bCs/>
          <w:sz w:val="28"/>
          <w:szCs w:val="28"/>
        </w:rPr>
      </w:pPr>
      <w:r w:rsidRPr="00130362">
        <w:rPr>
          <w:b/>
          <w:bCs/>
          <w:sz w:val="28"/>
          <w:szCs w:val="28"/>
        </w:rPr>
        <w:t>Met de veranderingen in de bouwsector en de toenemende vraag naar energierenovatie, moeten er in Europa 43 miljoen woningen een energetische renovatie ondergaan om ons continent tegen 2050 klimaatneutraal te maken. Een effectieve manier om dit te bereiken, is door woningen diepgaand en structureel te renoveren met een isolerende bouwschil rondom de huizen, naast zonnepanelen en warmtepomp-oplossingen, met complete gevels en daken. RA-</w:t>
      </w:r>
      <w:r w:rsidR="00295A3A">
        <w:rPr>
          <w:b/>
          <w:bCs/>
          <w:sz w:val="28"/>
          <w:szCs w:val="28"/>
        </w:rPr>
        <w:t>P</w:t>
      </w:r>
      <w:r w:rsidRPr="00130362">
        <w:rPr>
          <w:b/>
          <w:bCs/>
          <w:sz w:val="28"/>
          <w:szCs w:val="28"/>
        </w:rPr>
        <w:t>lug is ontstaan vanuit de vraag hoe bestaande en nieuwe buitengevels geïsoleerd kunnen worden zonder te boren en toch zeker te zijn van een goede mechanische bevestiging van de isolatieplaten. Onze unieke isolatie RA-pluggen zijn brandwerend en geschikt voor alle soorten isolatieplaten, ze voldoen aan brandveiligheidsvoorschriften</w:t>
      </w:r>
      <w:r w:rsidR="00295A3A">
        <w:rPr>
          <w:b/>
          <w:bCs/>
          <w:sz w:val="28"/>
          <w:szCs w:val="28"/>
        </w:rPr>
        <w:t xml:space="preserve"> </w:t>
      </w:r>
      <w:r w:rsidRPr="00130362">
        <w:rPr>
          <w:b/>
          <w:bCs/>
          <w:sz w:val="28"/>
          <w:szCs w:val="28"/>
        </w:rPr>
        <w:t>voor publieke ruimtes, grote woon- en industriële gebouwen. Daarnaast zorgen ze voor tijdsbesparing en materiaalbesparing doordat de isolatieplaten niet uitgeboord en later weer afgedicht hoeven te worden, wat ongeveer 60% van de tijd en materiaal bespaart ten opzichte van de traditionele manier van bevestigen.</w:t>
      </w:r>
      <w:r w:rsidR="00295A3A" w:rsidRPr="00295A3A">
        <w:rPr>
          <w:bCs/>
          <w:sz w:val="28"/>
          <w:szCs w:val="28"/>
        </w:rPr>
        <w:t xml:space="preserve"> </w:t>
      </w:r>
      <w:r w:rsidR="00A630E6">
        <w:rPr>
          <w:b/>
          <w:bCs/>
          <w:sz w:val="28"/>
          <w:szCs w:val="28"/>
        </w:rPr>
        <w:t xml:space="preserve">RA-Pluggen </w:t>
      </w:r>
      <w:r w:rsidR="00295A3A" w:rsidRPr="00295A3A">
        <w:rPr>
          <w:b/>
          <w:bCs/>
          <w:sz w:val="28"/>
          <w:szCs w:val="28"/>
        </w:rPr>
        <w:t>verzekeren een langdurige bevestiging van de individuele isolatie-elementen en beschermen tegen diverse weersomstandigheden. </w:t>
      </w:r>
    </w:p>
    <w:p w14:paraId="1659C3F1" w14:textId="65055705" w:rsidR="007052C9" w:rsidRDefault="007052C9" w:rsidP="00130362">
      <w:pPr>
        <w:jc w:val="both"/>
        <w:rPr>
          <w:b/>
          <w:bCs/>
          <w:sz w:val="28"/>
          <w:szCs w:val="28"/>
        </w:rPr>
      </w:pPr>
      <w:r>
        <w:rPr>
          <w:b/>
          <w:bCs/>
          <w:sz w:val="28"/>
          <w:szCs w:val="28"/>
        </w:rPr>
        <w:t>Voor meer informatie kijk op onze website: www.ra-plug.com</w:t>
      </w:r>
    </w:p>
    <w:p w14:paraId="7E96E408" w14:textId="16197AEB" w:rsidR="00130362" w:rsidRPr="00130362" w:rsidRDefault="00130362" w:rsidP="00C53432">
      <w:pPr>
        <w:rPr>
          <w:b/>
          <w:bCs/>
          <w:sz w:val="28"/>
          <w:szCs w:val="28"/>
        </w:rPr>
      </w:pPr>
    </w:p>
    <w:p w14:paraId="089FAB7E" w14:textId="73C91804" w:rsidR="008059A2" w:rsidRPr="008059A2" w:rsidRDefault="00725EBE" w:rsidP="008059A2">
      <w:pPr>
        <w:tabs>
          <w:tab w:val="left" w:pos="6300"/>
        </w:tabs>
        <w:jc w:val="center"/>
        <w:rPr>
          <w:b/>
          <w:bCs/>
          <w:sz w:val="24"/>
          <w:szCs w:val="24"/>
          <w:lang w:val="nl-DE"/>
        </w:rPr>
      </w:pPr>
      <w:r>
        <w:rPr>
          <w:noProof/>
        </w:rPr>
        <w:drawing>
          <wp:inline distT="0" distB="0" distL="0" distR="0" wp14:anchorId="00946799" wp14:editId="2D7B1AD4">
            <wp:extent cx="6646545" cy="4418330"/>
            <wp:effectExtent l="0" t="0" r="0" b="1270"/>
            <wp:docPr id="89895132" name="Afbeelding 4" descr="Duurzame houtsoorten voor buiten | Eden 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5132" name="Afbeelding 89895132" descr="Duurzame houtsoorten voor buiten | Eden BV"/>
                    <pic:cNvPicPr/>
                  </pic:nvPicPr>
                  <pic:blipFill>
                    <a:blip r:embed="rId19">
                      <a:extLst>
                        <a:ext uri="{837473B0-CC2E-450A-ABE3-18F120FF3D39}">
                          <a1611:picAttrSrcUrl xmlns:a1611="http://schemas.microsoft.com/office/drawing/2016/11/main" r:id="rId20"/>
                        </a:ext>
                      </a:extLst>
                    </a:blip>
                    <a:stretch>
                      <a:fillRect/>
                    </a:stretch>
                  </pic:blipFill>
                  <pic:spPr>
                    <a:xfrm>
                      <a:off x="0" y="0"/>
                      <a:ext cx="6646545" cy="4418330"/>
                    </a:xfrm>
                    <a:prstGeom prst="rect">
                      <a:avLst/>
                    </a:prstGeom>
                  </pic:spPr>
                </pic:pic>
              </a:graphicData>
            </a:graphic>
          </wp:inline>
        </w:drawing>
      </w:r>
      <w:r w:rsidR="008059A2">
        <w:rPr>
          <w:b/>
          <w:bCs/>
          <w:sz w:val="24"/>
          <w:szCs w:val="24"/>
          <w:lang w:val="nl-DE"/>
        </w:rPr>
        <w:t>A</w:t>
      </w:r>
      <w:r w:rsidR="008059A2" w:rsidRPr="008059A2">
        <w:rPr>
          <w:b/>
          <w:bCs/>
          <w:sz w:val="24"/>
          <w:szCs w:val="24"/>
          <w:lang w:val="nl-DE"/>
        </w:rPr>
        <w:t>lle voordelen  op een rijtje:</w:t>
      </w:r>
    </w:p>
    <w:p w14:paraId="3FE24184" w14:textId="77777777" w:rsidR="00412627" w:rsidRPr="008059A2" w:rsidRDefault="00412627" w:rsidP="00412627">
      <w:pPr>
        <w:numPr>
          <w:ilvl w:val="0"/>
          <w:numId w:val="1"/>
        </w:numPr>
        <w:tabs>
          <w:tab w:val="left" w:pos="6300"/>
        </w:tabs>
        <w:jc w:val="both"/>
        <w:rPr>
          <w:b/>
          <w:bCs/>
          <w:lang w:val="nl-DE"/>
        </w:rPr>
      </w:pPr>
      <w:r w:rsidRPr="008059A2">
        <w:rPr>
          <w:b/>
          <w:bCs/>
          <w:lang w:val="nl-DE"/>
        </w:rPr>
        <w:t>Voorkomen koudebruggen</w:t>
      </w:r>
    </w:p>
    <w:p w14:paraId="01E68865" w14:textId="21F1A326" w:rsidR="00412627" w:rsidRPr="008059A2" w:rsidRDefault="00412627" w:rsidP="00412627">
      <w:pPr>
        <w:numPr>
          <w:ilvl w:val="0"/>
          <w:numId w:val="1"/>
        </w:numPr>
        <w:tabs>
          <w:tab w:val="left" w:pos="6300"/>
        </w:tabs>
        <w:jc w:val="both"/>
        <w:rPr>
          <w:b/>
          <w:bCs/>
          <w:lang w:val="nl-DE"/>
        </w:rPr>
      </w:pPr>
      <w:r w:rsidRPr="008059A2">
        <w:rPr>
          <w:b/>
          <w:bCs/>
          <w:lang w:val="nl-DE"/>
        </w:rPr>
        <w:t xml:space="preserve">Ze zijn </w:t>
      </w:r>
      <w:r>
        <w:rPr>
          <w:b/>
          <w:bCs/>
          <w:lang w:val="nl-DE"/>
        </w:rPr>
        <w:t>100%</w:t>
      </w:r>
      <w:r w:rsidRPr="008059A2">
        <w:rPr>
          <w:b/>
          <w:bCs/>
          <w:lang w:val="nl-DE"/>
        </w:rPr>
        <w:t xml:space="preserve"> </w:t>
      </w:r>
      <w:r>
        <w:rPr>
          <w:b/>
          <w:bCs/>
          <w:lang w:val="nl-DE"/>
        </w:rPr>
        <w:t xml:space="preserve">uit geresyclede PET materiaal gemaakt en zijn volledig </w:t>
      </w:r>
      <w:r w:rsidRPr="008059A2">
        <w:rPr>
          <w:b/>
          <w:bCs/>
          <w:lang w:val="nl-DE"/>
        </w:rPr>
        <w:t>recyclebaar</w:t>
      </w:r>
    </w:p>
    <w:p w14:paraId="7082A530" w14:textId="3326D8AC" w:rsidR="008059A2" w:rsidRPr="008059A2" w:rsidRDefault="008059A2" w:rsidP="008059A2">
      <w:pPr>
        <w:numPr>
          <w:ilvl w:val="0"/>
          <w:numId w:val="1"/>
        </w:numPr>
        <w:tabs>
          <w:tab w:val="left" w:pos="6300"/>
        </w:tabs>
        <w:jc w:val="both"/>
        <w:rPr>
          <w:b/>
          <w:bCs/>
          <w:lang w:val="nl-DE"/>
        </w:rPr>
      </w:pPr>
      <w:r w:rsidRPr="008059A2">
        <w:rPr>
          <w:b/>
          <w:bCs/>
          <w:lang w:val="nl-DE"/>
        </w:rPr>
        <w:t>Eenvoudig en snel te monteren</w:t>
      </w:r>
    </w:p>
    <w:p w14:paraId="5F0806EA" w14:textId="74530344" w:rsidR="008059A2" w:rsidRPr="008059A2" w:rsidRDefault="008059A2" w:rsidP="008059A2">
      <w:pPr>
        <w:numPr>
          <w:ilvl w:val="0"/>
          <w:numId w:val="1"/>
        </w:numPr>
        <w:tabs>
          <w:tab w:val="left" w:pos="6300"/>
        </w:tabs>
        <w:jc w:val="both"/>
        <w:rPr>
          <w:b/>
          <w:bCs/>
          <w:lang w:val="nl-DE"/>
        </w:rPr>
      </w:pPr>
      <w:r w:rsidRPr="008059A2">
        <w:rPr>
          <w:b/>
          <w:bCs/>
          <w:lang w:val="nl-DE"/>
        </w:rPr>
        <w:t>Reverse Anchoring zorgt voor maximale isoleer effect</w:t>
      </w:r>
    </w:p>
    <w:p w14:paraId="1F64A7F8" w14:textId="2FB13E2B" w:rsidR="008059A2" w:rsidRPr="008059A2" w:rsidRDefault="008059A2" w:rsidP="008059A2">
      <w:pPr>
        <w:numPr>
          <w:ilvl w:val="0"/>
          <w:numId w:val="1"/>
        </w:numPr>
        <w:tabs>
          <w:tab w:val="left" w:pos="6300"/>
        </w:tabs>
        <w:jc w:val="both"/>
        <w:rPr>
          <w:b/>
          <w:bCs/>
          <w:lang w:val="nl-DE"/>
        </w:rPr>
      </w:pPr>
      <w:r w:rsidRPr="008059A2">
        <w:rPr>
          <w:b/>
          <w:bCs/>
          <w:lang w:val="nl-DE"/>
        </w:rPr>
        <w:t>Brandweerend</w:t>
      </w:r>
    </w:p>
    <w:p w14:paraId="738C87AB" w14:textId="77777777" w:rsidR="008059A2" w:rsidRPr="008059A2" w:rsidRDefault="008059A2" w:rsidP="008059A2">
      <w:pPr>
        <w:numPr>
          <w:ilvl w:val="0"/>
          <w:numId w:val="1"/>
        </w:numPr>
        <w:tabs>
          <w:tab w:val="left" w:pos="6300"/>
        </w:tabs>
        <w:jc w:val="both"/>
        <w:rPr>
          <w:b/>
          <w:bCs/>
          <w:lang w:val="nl-DE"/>
        </w:rPr>
      </w:pPr>
      <w:r w:rsidRPr="008059A2">
        <w:rPr>
          <w:b/>
          <w:bCs/>
          <w:lang w:val="nl-DE"/>
        </w:rPr>
        <w:t>Voorkomen zogenaamde lieveheersbeestjeseffect (zie foto)</w:t>
      </w:r>
    </w:p>
    <w:p w14:paraId="713D9C43" w14:textId="3DAAB1D7" w:rsidR="008059A2" w:rsidRPr="008059A2" w:rsidRDefault="008059A2" w:rsidP="008059A2">
      <w:pPr>
        <w:numPr>
          <w:ilvl w:val="0"/>
          <w:numId w:val="1"/>
        </w:numPr>
        <w:tabs>
          <w:tab w:val="left" w:pos="6300"/>
        </w:tabs>
        <w:jc w:val="both"/>
        <w:rPr>
          <w:b/>
          <w:bCs/>
          <w:lang w:val="nl-DE"/>
        </w:rPr>
      </w:pPr>
      <w:r w:rsidRPr="008059A2">
        <w:rPr>
          <w:b/>
          <w:bCs/>
          <w:lang w:val="nl-DE"/>
        </w:rPr>
        <w:t>Grote tijd en materiaalbesparing van ca. 60% ten opzichte van traditionele manier van bevestigingen</w:t>
      </w:r>
    </w:p>
    <w:p w14:paraId="63A09AF7" w14:textId="5875641D" w:rsidR="008059A2" w:rsidRPr="008059A2" w:rsidRDefault="008059A2" w:rsidP="008059A2">
      <w:pPr>
        <w:numPr>
          <w:ilvl w:val="0"/>
          <w:numId w:val="1"/>
        </w:numPr>
        <w:tabs>
          <w:tab w:val="left" w:pos="6300"/>
        </w:tabs>
        <w:jc w:val="both"/>
        <w:rPr>
          <w:b/>
          <w:bCs/>
          <w:lang w:val="nl-DE"/>
        </w:rPr>
      </w:pPr>
      <w:r w:rsidRPr="008059A2">
        <w:rPr>
          <w:b/>
          <w:bCs/>
          <w:lang w:val="nl-DE"/>
        </w:rPr>
        <w:t>Ideaal voor de renovatie en nieuwbouw</w:t>
      </w:r>
    </w:p>
    <w:p w14:paraId="2365F3D6" w14:textId="77777777" w:rsidR="008059A2" w:rsidRPr="008059A2" w:rsidRDefault="008059A2" w:rsidP="008059A2">
      <w:pPr>
        <w:numPr>
          <w:ilvl w:val="0"/>
          <w:numId w:val="1"/>
        </w:numPr>
        <w:tabs>
          <w:tab w:val="left" w:pos="6300"/>
        </w:tabs>
        <w:jc w:val="both"/>
        <w:rPr>
          <w:b/>
          <w:bCs/>
          <w:lang w:val="nl-DE"/>
        </w:rPr>
      </w:pPr>
      <w:r w:rsidRPr="008059A2">
        <w:rPr>
          <w:b/>
          <w:bCs/>
          <w:lang w:val="nl-DE"/>
        </w:rPr>
        <w:t>Ze nemen geen extra ruimte in beslag waardoor je minimale dikte van de isolatie platen kunt gebruiken om jouw gewenste isolatie R-waarde te behalen zodat je in aanmerking komt voor de subsidie, hierbij moet je denken aan bestaande gebouwen die beperkte ruimte hebben door bijvoorbeeld de erfgrens of aangrenzende huizen.</w:t>
      </w:r>
    </w:p>
    <w:p w14:paraId="54950485" w14:textId="2A8E92AA" w:rsidR="008059A2" w:rsidRPr="008059A2" w:rsidRDefault="008059A2" w:rsidP="008059A2">
      <w:pPr>
        <w:numPr>
          <w:ilvl w:val="0"/>
          <w:numId w:val="1"/>
        </w:numPr>
        <w:tabs>
          <w:tab w:val="left" w:pos="6300"/>
        </w:tabs>
        <w:jc w:val="both"/>
        <w:rPr>
          <w:b/>
          <w:bCs/>
          <w:lang w:val="nl-DE"/>
        </w:rPr>
      </w:pPr>
      <w:r w:rsidRPr="008059A2">
        <w:rPr>
          <w:b/>
          <w:bCs/>
          <w:lang w:val="nl-DE"/>
        </w:rPr>
        <w:t>Zijn uiterst geschikt voor plafonds, denk hier bij aan de balkons of gemeenschappelijke gangen in verband met brandveiligheid</w:t>
      </w:r>
    </w:p>
    <w:p w14:paraId="00118398" w14:textId="3D6079C4" w:rsidR="008059A2" w:rsidRPr="008059A2" w:rsidRDefault="008059A2" w:rsidP="008059A2">
      <w:pPr>
        <w:tabs>
          <w:tab w:val="left" w:pos="6300"/>
        </w:tabs>
        <w:ind w:left="720"/>
        <w:rPr>
          <w:b/>
          <w:bCs/>
          <w:sz w:val="28"/>
          <w:szCs w:val="28"/>
          <w:lang w:val="nl-DE"/>
        </w:rPr>
      </w:pPr>
    </w:p>
    <w:p w14:paraId="408C90B1" w14:textId="3AF1FB97" w:rsidR="00130362" w:rsidRDefault="00130362" w:rsidP="00130362">
      <w:pPr>
        <w:tabs>
          <w:tab w:val="left" w:pos="6300"/>
        </w:tabs>
        <w:rPr>
          <w:b/>
          <w:bCs/>
          <w:sz w:val="32"/>
          <w:szCs w:val="32"/>
        </w:rPr>
      </w:pPr>
      <w:r>
        <w:rPr>
          <w:b/>
          <w:bCs/>
          <w:sz w:val="32"/>
          <w:szCs w:val="32"/>
        </w:rPr>
        <w:tab/>
      </w:r>
    </w:p>
    <w:p w14:paraId="3463C14D" w14:textId="5A90EB12" w:rsidR="007A1A1B" w:rsidRDefault="00A630E6" w:rsidP="00C53432">
      <w:r>
        <w:rPr>
          <w:noProof/>
        </w:rPr>
        <w:drawing>
          <wp:inline distT="0" distB="0" distL="0" distR="0" wp14:anchorId="0496E8C2" wp14:editId="2C6C1E70">
            <wp:extent cx="6646083" cy="4057650"/>
            <wp:effectExtent l="0" t="0" r="0" b="0"/>
            <wp:docPr id="1302362070" name="Afbeelding 7" descr="Esreyn Hengelo - Esre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62070" name="Afbeelding 1302362070" descr="Esreyn Hengelo - Esreyn"/>
                    <pic:cNvPicPr/>
                  </pic:nvPicPr>
                  <pic:blipFill>
                    <a:blip r:embed="rId21">
                      <a:extLst>
                        <a:ext uri="{837473B0-CC2E-450A-ABE3-18F120FF3D39}">
                          <a1611:picAttrSrcUrl xmlns:a1611="http://schemas.microsoft.com/office/drawing/2016/11/main" r:id="rId22"/>
                        </a:ext>
                      </a:extLst>
                    </a:blip>
                    <a:stretch>
                      <a:fillRect/>
                    </a:stretch>
                  </pic:blipFill>
                  <pic:spPr>
                    <a:xfrm>
                      <a:off x="0" y="0"/>
                      <a:ext cx="6666739" cy="4070261"/>
                    </a:xfrm>
                    <a:prstGeom prst="rect">
                      <a:avLst/>
                    </a:prstGeom>
                  </pic:spPr>
                </pic:pic>
              </a:graphicData>
            </a:graphic>
          </wp:inline>
        </w:drawing>
      </w:r>
    </w:p>
    <w:p w14:paraId="7536C7E1" w14:textId="77777777" w:rsidR="008059A2" w:rsidRDefault="008059A2" w:rsidP="00C53432">
      <w:pPr>
        <w:rPr>
          <w:rFonts w:ascii="-webkit-standard" w:hAnsi="-webkit-standard"/>
          <w:color w:val="000000"/>
          <w:sz w:val="27"/>
          <w:szCs w:val="27"/>
        </w:rPr>
      </w:pPr>
    </w:p>
    <w:p w14:paraId="3E3628F6" w14:textId="3214F5B0" w:rsidR="00A630E6" w:rsidRDefault="00412627" w:rsidP="008059A2">
      <w:pPr>
        <w:jc w:val="both"/>
        <w:rPr>
          <w:rFonts w:ascii="-webkit-standard" w:hAnsi="-webkit-standard"/>
          <w:color w:val="000000"/>
          <w:sz w:val="27"/>
          <w:szCs w:val="27"/>
        </w:rPr>
      </w:pPr>
      <w:r>
        <w:rPr>
          <w:rFonts w:ascii="-webkit-standard" w:hAnsi="-webkit-standard"/>
          <w:color w:val="000000"/>
          <w:sz w:val="27"/>
          <w:szCs w:val="27"/>
        </w:rPr>
        <w:t xml:space="preserve">Fidelis A.R.U. B.V. </w:t>
      </w:r>
      <w:r w:rsidR="00A630E6">
        <w:rPr>
          <w:rFonts w:ascii="-webkit-standard" w:hAnsi="-webkit-standard"/>
          <w:color w:val="000000"/>
          <w:sz w:val="27"/>
          <w:szCs w:val="27"/>
        </w:rPr>
        <w:t xml:space="preserve"> </w:t>
      </w:r>
      <w:r w:rsidR="00897F7D">
        <w:rPr>
          <w:rFonts w:ascii="-webkit-standard" w:hAnsi="-webkit-standard"/>
          <w:color w:val="000000"/>
          <w:sz w:val="27"/>
          <w:szCs w:val="27"/>
        </w:rPr>
        <w:t>Is</w:t>
      </w:r>
      <w:r w:rsidR="00A630E6">
        <w:rPr>
          <w:rFonts w:ascii="-webkit-standard" w:hAnsi="-webkit-standard"/>
          <w:color w:val="000000"/>
          <w:sz w:val="27"/>
          <w:szCs w:val="27"/>
        </w:rPr>
        <w:t xml:space="preserve"> een vooraanstaande leverancier van koudebrugvrije pluggen voor EPS</w:t>
      </w:r>
      <w:r>
        <w:rPr>
          <w:rFonts w:ascii="-webkit-standard" w:hAnsi="-webkit-standard"/>
          <w:color w:val="000000"/>
          <w:sz w:val="27"/>
          <w:szCs w:val="27"/>
        </w:rPr>
        <w:t>, XPS</w:t>
      </w:r>
      <w:r w:rsidR="00A630E6">
        <w:rPr>
          <w:rFonts w:ascii="-webkit-standard" w:hAnsi="-webkit-standard"/>
          <w:color w:val="000000"/>
          <w:sz w:val="27"/>
          <w:szCs w:val="27"/>
        </w:rPr>
        <w:t xml:space="preserve"> en steenwol isolatieplaten in de wereld. Wij bieden hoogwaardige producten en uitstekende klantenservice. Onze missie is om onze klanten te voorzien van de beste oplossingen voor hun isolatiebehoeften. Wij begrijpen hoe cruciaal het is om betrouwbare en duurzame bevestigingsmiddelen te hebben, daarom bieden wij enkel producten die aan de hoogste normen voldoen. Ons team van deskundige professionals staat altijd paraat om u te voorzien van advies en ondersteuning. Bovendien zorgen wij voor een snelle en betrouwbare levering, zodat u zonder vertraging aan uw projecten kunt werken. Kies voor RA-pluggen en ervaar de kwaliteit en service die ons onderscheiden van de rest.</w:t>
      </w:r>
    </w:p>
    <w:p w14:paraId="069A6662" w14:textId="75CEDF9C" w:rsidR="008059A2" w:rsidRDefault="008059A2" w:rsidP="008059A2">
      <w:pPr>
        <w:jc w:val="both"/>
        <w:rPr>
          <w:b/>
          <w:bCs/>
          <w:sz w:val="28"/>
          <w:szCs w:val="28"/>
        </w:rPr>
      </w:pPr>
      <w:r>
        <w:rPr>
          <w:b/>
          <w:bCs/>
          <w:sz w:val="28"/>
          <w:szCs w:val="28"/>
        </w:rPr>
        <w:t xml:space="preserve">Voor meer informatie kijk op onze website: </w:t>
      </w:r>
      <w:hyperlink r:id="rId23" w:history="1">
        <w:r w:rsidRPr="00B5535D">
          <w:rPr>
            <w:rStyle w:val="Hyperlink"/>
            <w:b/>
            <w:bCs/>
            <w:sz w:val="28"/>
            <w:szCs w:val="28"/>
          </w:rPr>
          <w:t>www.ra-plug.com</w:t>
        </w:r>
      </w:hyperlink>
    </w:p>
    <w:p w14:paraId="69498B51" w14:textId="77777777" w:rsidR="008059A2" w:rsidRDefault="008059A2" w:rsidP="008059A2">
      <w:pPr>
        <w:jc w:val="both"/>
        <w:rPr>
          <w:b/>
          <w:bCs/>
          <w:sz w:val="28"/>
          <w:szCs w:val="28"/>
        </w:rPr>
      </w:pPr>
    </w:p>
    <w:p w14:paraId="5E49CE54" w14:textId="05FA0910" w:rsidR="00734AFA" w:rsidRDefault="00734AFA" w:rsidP="008059A2">
      <w:pPr>
        <w:jc w:val="center"/>
        <w:rPr>
          <w:b/>
          <w:bCs/>
          <w:sz w:val="28"/>
          <w:szCs w:val="28"/>
        </w:rPr>
      </w:pPr>
      <w:r>
        <w:rPr>
          <w:b/>
          <w:bCs/>
          <w:sz w:val="28"/>
          <w:szCs w:val="28"/>
        </w:rPr>
        <w:t>Maak gebruik van RA-Pluggen om het “</w:t>
      </w:r>
      <w:r w:rsidRPr="00962DFB">
        <w:rPr>
          <w:b/>
          <w:bCs/>
          <w:sz w:val="28"/>
          <w:szCs w:val="28"/>
        </w:rPr>
        <w:t>Lieveheersbeestjes</w:t>
      </w:r>
      <w:r>
        <w:rPr>
          <w:b/>
          <w:bCs/>
          <w:sz w:val="28"/>
          <w:szCs w:val="28"/>
        </w:rPr>
        <w:t>-</w:t>
      </w:r>
      <w:r w:rsidRPr="00962DFB">
        <w:rPr>
          <w:b/>
          <w:bCs/>
          <w:sz w:val="28"/>
          <w:szCs w:val="28"/>
        </w:rPr>
        <w:t>effect</w:t>
      </w:r>
      <w:r>
        <w:rPr>
          <w:b/>
          <w:bCs/>
          <w:sz w:val="28"/>
          <w:szCs w:val="28"/>
        </w:rPr>
        <w:t>” van traditioneel pluggen te voorkomen</w:t>
      </w:r>
    </w:p>
    <w:p w14:paraId="7A6BDB65" w14:textId="6F45A7F8" w:rsidR="008059A2" w:rsidRPr="008059A2" w:rsidRDefault="00734AFA" w:rsidP="008059A2">
      <w:pPr>
        <w:jc w:val="center"/>
        <w:rPr>
          <w:b/>
          <w:bCs/>
          <w:sz w:val="28"/>
          <w:szCs w:val="28"/>
        </w:rPr>
      </w:pPr>
      <w:r>
        <w:rPr>
          <w:b/>
          <w:bCs/>
          <w:noProof/>
          <w:sz w:val="28"/>
          <w:szCs w:val="28"/>
        </w:rPr>
        <w:drawing>
          <wp:inline distT="0" distB="0" distL="0" distR="0" wp14:anchorId="2B72316D" wp14:editId="30AAB4F8">
            <wp:extent cx="7754304" cy="6646545"/>
            <wp:effectExtent l="0" t="5080" r="635" b="635"/>
            <wp:docPr id="371916952" name="Afbeelding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16952" name="Afbeelding 2">
                      <a:extLst>
                        <a:ext uri="{C183D7F6-B498-43B3-948B-1728B52AA6E4}">
                          <adec:decorative xmlns:adec="http://schemas.microsoft.com/office/drawing/2017/decorative" val="1"/>
                        </a:ext>
                      </a:extLst>
                    </pic:cNvPr>
                    <pic:cNvPicPr/>
                  </pic:nvPicPr>
                  <pic:blipFill>
                    <a:blip r:embed="rId24"/>
                    <a:stretch>
                      <a:fillRect/>
                    </a:stretch>
                  </pic:blipFill>
                  <pic:spPr>
                    <a:xfrm rot="5400000">
                      <a:off x="0" y="0"/>
                      <a:ext cx="7762096" cy="6653224"/>
                    </a:xfrm>
                    <a:prstGeom prst="rect">
                      <a:avLst/>
                    </a:prstGeom>
                  </pic:spPr>
                </pic:pic>
              </a:graphicData>
            </a:graphic>
          </wp:inline>
        </w:drawing>
      </w:r>
    </w:p>
    <w:p w14:paraId="59382FFF" w14:textId="77777777" w:rsidR="00734AFA" w:rsidRDefault="00734AFA" w:rsidP="00734AFA">
      <w:pPr>
        <w:rPr>
          <w:b/>
          <w:bCs/>
          <w:sz w:val="28"/>
          <w:szCs w:val="28"/>
        </w:rPr>
      </w:pPr>
    </w:p>
    <w:p w14:paraId="362C97D4" w14:textId="43DB9036" w:rsidR="00734AFA" w:rsidRDefault="00734AFA" w:rsidP="00734AFA">
      <w:pPr>
        <w:rPr>
          <w:b/>
          <w:bCs/>
          <w:sz w:val="28"/>
          <w:szCs w:val="28"/>
        </w:rPr>
      </w:pPr>
      <w:r>
        <w:rPr>
          <w:b/>
          <w:bCs/>
          <w:sz w:val="28"/>
          <w:szCs w:val="28"/>
        </w:rPr>
        <w:t>RA-Plug Specificaties</w:t>
      </w:r>
    </w:p>
    <w:p w14:paraId="67C97F06" w14:textId="77777777" w:rsidR="00734AFA" w:rsidRDefault="00734AFA" w:rsidP="00734AFA">
      <w:pPr>
        <w:rPr>
          <w:b/>
          <w:bCs/>
          <w:sz w:val="28"/>
          <w:szCs w:val="28"/>
          <w:lang w:val="nl-DE"/>
        </w:rPr>
      </w:pPr>
    </w:p>
    <w:p w14:paraId="381AEF4F" w14:textId="77777777" w:rsidR="00734AFA" w:rsidRDefault="00734AFA" w:rsidP="00734AFA">
      <w:pPr>
        <w:rPr>
          <w:b/>
          <w:bCs/>
          <w:sz w:val="28"/>
          <w:szCs w:val="28"/>
          <w:lang w:val="nl-DE"/>
        </w:rPr>
      </w:pPr>
    </w:p>
    <w:p w14:paraId="7C5B7347" w14:textId="77777777" w:rsidR="00734AFA" w:rsidRDefault="00734AFA" w:rsidP="00734AFA">
      <w:pPr>
        <w:rPr>
          <w:b/>
          <w:bCs/>
          <w:sz w:val="28"/>
          <w:szCs w:val="28"/>
          <w:lang w:val="nl-DE"/>
        </w:rPr>
      </w:pPr>
      <w:r>
        <w:rPr>
          <w:b/>
          <w:bCs/>
          <w:sz w:val="28"/>
          <w:szCs w:val="28"/>
          <w:lang w:val="nl-DE"/>
        </w:rPr>
        <w:t>Kleur Plug: Rood (Brandweerend)</w:t>
      </w:r>
    </w:p>
    <w:p w14:paraId="5B6252DE" w14:textId="77777777" w:rsidR="00734AFA" w:rsidRDefault="00734AFA" w:rsidP="00734AFA">
      <w:pPr>
        <w:rPr>
          <w:b/>
          <w:bCs/>
          <w:sz w:val="28"/>
          <w:szCs w:val="28"/>
          <w:lang w:val="nl-DE"/>
        </w:rPr>
      </w:pPr>
      <w:r>
        <w:rPr>
          <w:b/>
          <w:bCs/>
          <w:sz w:val="28"/>
          <w:szCs w:val="28"/>
          <w:lang w:val="nl-DE"/>
        </w:rPr>
        <w:t>Kleur Plug: Grijs (Premium)</w:t>
      </w:r>
    </w:p>
    <w:p w14:paraId="6611F406" w14:textId="77777777" w:rsidR="00734AFA" w:rsidRPr="008059A2" w:rsidRDefault="00734AFA" w:rsidP="00734AFA">
      <w:pPr>
        <w:rPr>
          <w:b/>
          <w:bCs/>
          <w:sz w:val="28"/>
          <w:szCs w:val="28"/>
          <w:lang w:val="nl-DE"/>
        </w:rPr>
      </w:pPr>
      <w:r w:rsidRPr="008059A2">
        <w:rPr>
          <w:b/>
          <w:bCs/>
          <w:sz w:val="28"/>
          <w:szCs w:val="28"/>
          <w:lang w:val="nl-DE"/>
        </w:rPr>
        <w:t>Diameter Plug</w:t>
      </w:r>
      <w:r>
        <w:rPr>
          <w:b/>
          <w:bCs/>
          <w:sz w:val="28"/>
          <w:szCs w:val="28"/>
          <w:lang w:val="nl-DE"/>
        </w:rPr>
        <w:t>:</w:t>
      </w:r>
      <w:r w:rsidRPr="008059A2">
        <w:rPr>
          <w:b/>
          <w:bCs/>
          <w:sz w:val="28"/>
          <w:szCs w:val="28"/>
          <w:lang w:val="nl-DE"/>
        </w:rPr>
        <w:t xml:space="preserve"> 116 mm</w:t>
      </w:r>
      <w:r w:rsidRPr="008059A2">
        <w:rPr>
          <w:b/>
          <w:bCs/>
          <w:sz w:val="28"/>
          <w:szCs w:val="28"/>
          <w:lang w:val="nl-DE"/>
        </w:rPr>
        <w:br/>
        <w:t>Breedte Plug</w:t>
      </w:r>
      <w:r>
        <w:rPr>
          <w:b/>
          <w:bCs/>
          <w:sz w:val="28"/>
          <w:szCs w:val="28"/>
          <w:lang w:val="nl-DE"/>
        </w:rPr>
        <w:t>:</w:t>
      </w:r>
      <w:r w:rsidRPr="008059A2">
        <w:rPr>
          <w:b/>
          <w:bCs/>
          <w:sz w:val="28"/>
          <w:szCs w:val="28"/>
          <w:lang w:val="nl-DE"/>
        </w:rPr>
        <w:t xml:space="preserve"> 36 mm</w:t>
      </w:r>
      <w:r w:rsidRPr="008059A2">
        <w:rPr>
          <w:b/>
          <w:bCs/>
          <w:sz w:val="28"/>
          <w:szCs w:val="28"/>
          <w:lang w:val="nl-DE"/>
        </w:rPr>
        <w:br/>
        <w:t>Diameter ankeras</w:t>
      </w:r>
      <w:r>
        <w:rPr>
          <w:b/>
          <w:bCs/>
          <w:sz w:val="28"/>
          <w:szCs w:val="28"/>
          <w:lang w:val="nl-DE"/>
        </w:rPr>
        <w:t>:</w:t>
      </w:r>
      <w:r w:rsidRPr="008059A2">
        <w:rPr>
          <w:b/>
          <w:bCs/>
          <w:sz w:val="28"/>
          <w:szCs w:val="28"/>
          <w:lang w:val="nl-DE"/>
        </w:rPr>
        <w:t xml:space="preserve"> 8 mm</w:t>
      </w:r>
    </w:p>
    <w:p w14:paraId="59CB812A" w14:textId="77777777" w:rsidR="00734AFA" w:rsidRDefault="00734AFA" w:rsidP="00734AFA">
      <w:pPr>
        <w:rPr>
          <w:b/>
          <w:bCs/>
          <w:sz w:val="28"/>
          <w:szCs w:val="28"/>
          <w:lang w:val="nl-DE"/>
        </w:rPr>
      </w:pPr>
      <w:r w:rsidRPr="008059A2">
        <w:rPr>
          <w:b/>
          <w:bCs/>
          <w:sz w:val="28"/>
          <w:szCs w:val="28"/>
          <w:lang w:val="nl-DE"/>
        </w:rPr>
        <w:t>Lengte van de plug anker</w:t>
      </w:r>
      <w:r>
        <w:rPr>
          <w:b/>
          <w:bCs/>
          <w:sz w:val="28"/>
          <w:szCs w:val="28"/>
          <w:lang w:val="nl-DE"/>
        </w:rPr>
        <w:t>:</w:t>
      </w:r>
      <w:r w:rsidRPr="008059A2">
        <w:rPr>
          <w:b/>
          <w:bCs/>
          <w:sz w:val="28"/>
          <w:szCs w:val="28"/>
          <w:lang w:val="nl-DE"/>
        </w:rPr>
        <w:t xml:space="preserve"> 80 mm</w:t>
      </w:r>
      <w:r w:rsidRPr="008059A2">
        <w:rPr>
          <w:b/>
          <w:bCs/>
          <w:sz w:val="28"/>
          <w:szCs w:val="28"/>
          <w:lang w:val="nl-DE"/>
        </w:rPr>
        <w:br/>
        <w:t>Lengte van de kunststof Nagel</w:t>
      </w:r>
      <w:r>
        <w:rPr>
          <w:b/>
          <w:bCs/>
          <w:sz w:val="28"/>
          <w:szCs w:val="28"/>
          <w:lang w:val="nl-DE"/>
        </w:rPr>
        <w:t>:</w:t>
      </w:r>
      <w:r w:rsidRPr="008059A2">
        <w:rPr>
          <w:b/>
          <w:bCs/>
          <w:sz w:val="28"/>
          <w:szCs w:val="28"/>
          <w:lang w:val="nl-DE"/>
        </w:rPr>
        <w:t xml:space="preserve"> 80 mm</w:t>
      </w:r>
    </w:p>
    <w:p w14:paraId="6F27132E" w14:textId="77777777" w:rsidR="00734AFA" w:rsidRPr="008059A2" w:rsidRDefault="00734AFA" w:rsidP="00734AFA">
      <w:pPr>
        <w:rPr>
          <w:b/>
          <w:bCs/>
          <w:sz w:val="28"/>
          <w:szCs w:val="28"/>
          <w:lang w:val="nl-DE"/>
        </w:rPr>
      </w:pPr>
      <w:r w:rsidRPr="008059A2">
        <w:rPr>
          <w:b/>
          <w:bCs/>
          <w:sz w:val="28"/>
          <w:szCs w:val="28"/>
          <w:lang w:val="nl-DE"/>
        </w:rPr>
        <w:t>Lengte van de EPS ankers</w:t>
      </w:r>
      <w:r>
        <w:rPr>
          <w:b/>
          <w:bCs/>
          <w:sz w:val="28"/>
          <w:szCs w:val="28"/>
          <w:lang w:val="nl-DE"/>
        </w:rPr>
        <w:t>:</w:t>
      </w:r>
      <w:r w:rsidRPr="008059A2">
        <w:rPr>
          <w:b/>
          <w:bCs/>
          <w:sz w:val="28"/>
          <w:szCs w:val="28"/>
          <w:lang w:val="nl-DE"/>
        </w:rPr>
        <w:t xml:space="preserve"> 48 mm</w:t>
      </w:r>
    </w:p>
    <w:p w14:paraId="4917AD44" w14:textId="77777777" w:rsidR="00734AFA" w:rsidRPr="008059A2" w:rsidRDefault="00734AFA" w:rsidP="00734AFA">
      <w:pPr>
        <w:rPr>
          <w:b/>
          <w:bCs/>
          <w:sz w:val="28"/>
          <w:szCs w:val="28"/>
          <w:lang w:val="nl-DE"/>
        </w:rPr>
      </w:pPr>
      <w:r w:rsidRPr="008059A2">
        <w:rPr>
          <w:b/>
          <w:bCs/>
          <w:sz w:val="28"/>
          <w:szCs w:val="28"/>
          <w:lang w:val="nl-DE"/>
        </w:rPr>
        <w:t>Verpakking</w:t>
      </w:r>
      <w:r>
        <w:rPr>
          <w:b/>
          <w:bCs/>
          <w:sz w:val="28"/>
          <w:szCs w:val="28"/>
          <w:lang w:val="nl-DE"/>
        </w:rPr>
        <w:t>:</w:t>
      </w:r>
      <w:r w:rsidRPr="008059A2">
        <w:rPr>
          <w:b/>
          <w:bCs/>
          <w:sz w:val="28"/>
          <w:szCs w:val="28"/>
          <w:lang w:val="nl-DE"/>
        </w:rPr>
        <w:t xml:space="preserve"> 100 stuks per karton</w:t>
      </w:r>
      <w:r w:rsidRPr="008059A2">
        <w:rPr>
          <w:b/>
          <w:bCs/>
          <w:sz w:val="28"/>
          <w:szCs w:val="28"/>
          <w:lang w:val="nl-DE"/>
        </w:rPr>
        <w:br/>
        <w:t>Verbruik</w:t>
      </w:r>
      <w:r>
        <w:rPr>
          <w:b/>
          <w:bCs/>
          <w:sz w:val="28"/>
          <w:szCs w:val="28"/>
          <w:lang w:val="nl-DE"/>
        </w:rPr>
        <w:t>:</w:t>
      </w:r>
      <w:r w:rsidRPr="008059A2">
        <w:rPr>
          <w:b/>
          <w:bCs/>
          <w:sz w:val="28"/>
          <w:szCs w:val="28"/>
          <w:lang w:val="nl-DE"/>
        </w:rPr>
        <w:t xml:space="preserve"> 6 Stuk per 1m2 of (3 Stuk per plaat)</w:t>
      </w:r>
    </w:p>
    <w:p w14:paraId="2C5EF6BA" w14:textId="14AA674E" w:rsidR="00734AFA" w:rsidRPr="008059A2" w:rsidRDefault="00734AFA" w:rsidP="00734AFA">
      <w:pPr>
        <w:rPr>
          <w:b/>
          <w:bCs/>
          <w:sz w:val="28"/>
          <w:szCs w:val="28"/>
          <w:lang w:val="nl-DE"/>
        </w:rPr>
      </w:pPr>
      <w:r w:rsidRPr="008059A2">
        <w:rPr>
          <w:b/>
          <w:bCs/>
          <w:sz w:val="28"/>
          <w:szCs w:val="28"/>
          <w:lang w:val="nl-DE"/>
        </w:rPr>
        <w:t>Technische goedkeuring</w:t>
      </w:r>
      <w:r w:rsidR="00412627">
        <w:rPr>
          <w:b/>
          <w:bCs/>
          <w:sz w:val="28"/>
          <w:szCs w:val="28"/>
          <w:lang w:val="nl-DE"/>
        </w:rPr>
        <w:t>: ETA, ISO 527-2 en ISO 179-1/1eA</w:t>
      </w:r>
    </w:p>
    <w:p w14:paraId="53850103" w14:textId="236B40B7" w:rsidR="008059A2" w:rsidRPr="00BF0A82" w:rsidRDefault="002010AF" w:rsidP="008059A2">
      <w:pPr>
        <w:jc w:val="both"/>
      </w:pPr>
      <w:r>
        <w:rPr>
          <w:noProof/>
        </w:rPr>
        <w:drawing>
          <wp:inline distT="0" distB="0" distL="0" distR="0" wp14:anchorId="649E7CCD" wp14:editId="4C05DC87">
            <wp:extent cx="6646545" cy="3215005"/>
            <wp:effectExtent l="0" t="0" r="0" b="0"/>
            <wp:docPr id="1144407487" name="Afbeelding 4" descr="Afbeelding met hemel, buitenshuis, wolk, eigend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07487" name="Afbeelding 4" descr="Afbeelding met hemel, buitenshuis, wolk, eigendom&#10;&#10;Automatisch gegenereerde beschrijving"/>
                    <pic:cNvPicPr/>
                  </pic:nvPicPr>
                  <pic:blipFill>
                    <a:blip r:embed="rId25"/>
                    <a:stretch>
                      <a:fillRect/>
                    </a:stretch>
                  </pic:blipFill>
                  <pic:spPr>
                    <a:xfrm>
                      <a:off x="0" y="0"/>
                      <a:ext cx="6646545" cy="3215005"/>
                    </a:xfrm>
                    <a:prstGeom prst="rect">
                      <a:avLst/>
                    </a:prstGeom>
                  </pic:spPr>
                </pic:pic>
              </a:graphicData>
            </a:graphic>
          </wp:inline>
        </w:drawing>
      </w:r>
    </w:p>
    <w:sectPr w:rsidR="008059A2" w:rsidRPr="00BF0A82">
      <w:headerReference w:type="even" r:id="rId26"/>
      <w:headerReference w:type="default" r:id="rId27"/>
      <w:footerReference w:type="default" r:id="rId28"/>
      <w:headerReference w:type="first" r:id="rId29"/>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5D060" w14:textId="77777777" w:rsidR="0064591D" w:rsidRDefault="0064591D">
      <w:pPr>
        <w:spacing w:after="0" w:line="240" w:lineRule="auto"/>
      </w:pPr>
      <w:r>
        <w:separator/>
      </w:r>
    </w:p>
  </w:endnote>
  <w:endnote w:type="continuationSeparator" w:id="0">
    <w:p w14:paraId="7924BDB9" w14:textId="77777777" w:rsidR="0064591D" w:rsidRDefault="00645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eiryo">
    <w:panose1 w:val="020B0604030504040204"/>
    <w:charset w:val="80"/>
    <w:family w:val="swiss"/>
    <w:pitch w:val="variable"/>
    <w:sig w:usb0="E00002FF" w:usb1="6AC7FFFF" w:usb2="08000012" w:usb3="00000000" w:csb0="0002009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C4485" w14:textId="33A1E6C1" w:rsidR="00130362" w:rsidRDefault="00130362">
    <w:pPr>
      <w:pStyle w:val="Voettekst"/>
    </w:pPr>
  </w:p>
  <w:p w14:paraId="3B24653F" w14:textId="64350873" w:rsidR="00130362" w:rsidRPr="00130362" w:rsidRDefault="00130362" w:rsidP="00130362">
    <w:pPr>
      <w:pStyle w:val="Voettekst"/>
      <w:ind w:left="720"/>
      <w:rPr>
        <w:b/>
        <w:bCs/>
      </w:rPr>
    </w:pPr>
    <w:r w:rsidRPr="00130362">
      <w:rPr>
        <w:b/>
        <w:bCs/>
      </w:rPr>
      <w:t xml:space="preserve">Fidelis A.R.U. B.V. Kalimantanstraat 62b 7512 HM Enschede, Nederland </w:t>
    </w:r>
    <w:hyperlink r:id="rId1" w:history="1">
      <w:r w:rsidRPr="00130362">
        <w:rPr>
          <w:rStyle w:val="Hyperlink"/>
          <w:b/>
          <w:bCs/>
        </w:rPr>
        <w:t>info@ra-plug.com</w:t>
      </w:r>
    </w:hyperlink>
    <w:r w:rsidRPr="00130362">
      <w:rPr>
        <w:b/>
        <w:bCs/>
      </w:rPr>
      <w:t xml:space="preserve"> </w:t>
    </w:r>
    <w:r w:rsidR="00A630E6">
      <w:rPr>
        <w:b/>
        <w:bCs/>
      </w:rPr>
      <w:t xml:space="preserve">                                            </w:t>
    </w:r>
    <w:r w:rsidRPr="00130362">
      <w:rPr>
        <w:b/>
        <w:bCs/>
      </w:rPr>
      <w:t xml:space="preserve">Tl </w:t>
    </w:r>
    <w:r w:rsidR="00A630E6">
      <w:rPr>
        <w:b/>
        <w:bCs/>
      </w:rPr>
      <w:t xml:space="preserve">D </w:t>
    </w:r>
    <w:r w:rsidRPr="00130362">
      <w:rPr>
        <w:b/>
        <w:bCs/>
      </w:rPr>
      <w:t xml:space="preserve">+49 (0)157 5828 9990     Tl </w:t>
    </w:r>
    <w:r w:rsidR="00A630E6">
      <w:rPr>
        <w:b/>
        <w:bCs/>
      </w:rPr>
      <w:t xml:space="preserve">NL </w:t>
    </w:r>
    <w:r w:rsidRPr="00130362">
      <w:rPr>
        <w:b/>
        <w:bCs/>
      </w:rPr>
      <w:t>+31 (0)6 235 941 76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9378C6" w14:textId="77777777" w:rsidR="0064591D" w:rsidRDefault="0064591D">
      <w:pPr>
        <w:spacing w:after="0" w:line="240" w:lineRule="auto"/>
      </w:pPr>
      <w:r>
        <w:separator/>
      </w:r>
    </w:p>
  </w:footnote>
  <w:footnote w:type="continuationSeparator" w:id="0">
    <w:p w14:paraId="73B85253" w14:textId="77777777" w:rsidR="0064591D" w:rsidRDefault="006459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258A1" w14:textId="77777777" w:rsidR="00734AFA" w:rsidRDefault="00734AF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66E20" w14:textId="77777777" w:rsidR="00734AFA" w:rsidRDefault="00734AFA">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0C529" w14:textId="77777777" w:rsidR="00734AFA" w:rsidRDefault="00734AFA">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AAA115E"/>
    <w:multiLevelType w:val="multilevel"/>
    <w:tmpl w:val="1186B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370863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75"/>
  <w:proofState w:spelling="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BD1"/>
    <w:rsid w:val="00130362"/>
    <w:rsid w:val="002010AF"/>
    <w:rsid w:val="00261CDD"/>
    <w:rsid w:val="00295A3A"/>
    <w:rsid w:val="002F3152"/>
    <w:rsid w:val="00412627"/>
    <w:rsid w:val="00541BBF"/>
    <w:rsid w:val="0064591D"/>
    <w:rsid w:val="006467D0"/>
    <w:rsid w:val="007052C9"/>
    <w:rsid w:val="00722914"/>
    <w:rsid w:val="00725EBE"/>
    <w:rsid w:val="00734AFA"/>
    <w:rsid w:val="007A1A1B"/>
    <w:rsid w:val="007F6788"/>
    <w:rsid w:val="008059A2"/>
    <w:rsid w:val="008802EF"/>
    <w:rsid w:val="00897F7D"/>
    <w:rsid w:val="008D7BD1"/>
    <w:rsid w:val="00962DFB"/>
    <w:rsid w:val="009C3FA8"/>
    <w:rsid w:val="009E4845"/>
    <w:rsid w:val="00A630E6"/>
    <w:rsid w:val="00A90CF4"/>
    <w:rsid w:val="00AD47ED"/>
    <w:rsid w:val="00BB364B"/>
    <w:rsid w:val="00BF0A82"/>
    <w:rsid w:val="00C53432"/>
    <w:rsid w:val="00C92F08"/>
    <w:rsid w:val="00E40E4C"/>
    <w:rsid w:val="00E74C5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6D0EE1"/>
  <w15:chartTrackingRefBased/>
  <w15:docId w15:val="{1D9DE2F2-9574-C743-AE96-2DB8FEE63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nl-NL" w:eastAsia="en-US" w:bidi="nl-NL"/>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E4845"/>
  </w:style>
  <w:style w:type="paragraph" w:styleId="Kop1">
    <w:name w:val="heading 1"/>
    <w:basedOn w:val="Standaard"/>
    <w:link w:val="Kop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Kop2">
    <w:name w:val="heading 2"/>
    <w:basedOn w:val="Standaard"/>
    <w:link w:val="Kop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 w:val="24"/>
      <w:szCs w:val="26"/>
    </w:rPr>
  </w:style>
  <w:style w:type="paragraph" w:styleId="Kop3">
    <w:name w:val="heading 3"/>
    <w:basedOn w:val="Standaard"/>
    <w:link w:val="Kop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Kop4">
    <w:name w:val="heading 4"/>
    <w:basedOn w:val="Standaard"/>
    <w:link w:val="Kop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Kop5">
    <w:name w:val="heading 5"/>
    <w:basedOn w:val="Standaard"/>
    <w:link w:val="Kop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Kop6">
    <w:name w:val="heading 6"/>
    <w:basedOn w:val="Standaard"/>
    <w:link w:val="Kop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Kop7">
    <w:name w:val="heading 7"/>
    <w:basedOn w:val="Standaard"/>
    <w:link w:val="Kop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Kop8">
    <w:name w:val="heading 8"/>
    <w:basedOn w:val="Standaard"/>
    <w:link w:val="Kop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link w:val="Kop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link w:val="Titel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elChar">
    <w:name w:val="Titel Char"/>
    <w:basedOn w:val="Standaardalinea-lettertype"/>
    <w:link w:val="Titel"/>
    <w:uiPriority w:val="1"/>
    <w:rPr>
      <w:rFonts w:asciiTheme="majorHAnsi" w:eastAsiaTheme="majorEastAsia" w:hAnsiTheme="majorHAnsi" w:cstheme="majorBidi"/>
      <w:color w:val="FFFFFF" w:themeColor="background1"/>
      <w:kern w:val="28"/>
      <w:sz w:val="96"/>
      <w:szCs w:val="56"/>
    </w:rPr>
  </w:style>
  <w:style w:type="paragraph" w:styleId="Ondertitel">
    <w:name w:val="Subtitle"/>
    <w:basedOn w:val="Standaard"/>
    <w:link w:val="Ondertitel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OndertitelChar">
    <w:name w:val="Ondertitel Char"/>
    <w:basedOn w:val="Standaardalinea-lettertype"/>
    <w:link w:val="Ondertitel"/>
    <w:uiPriority w:val="2"/>
    <w:rPr>
      <w:rFonts w:eastAsiaTheme="minorEastAsia"/>
      <w:color w:val="FFFFFF" w:themeColor="background1"/>
      <w:spacing w:val="15"/>
      <w:sz w:val="52"/>
    </w:rPr>
  </w:style>
  <w:style w:type="character" w:customStyle="1" w:styleId="Kop1Char">
    <w:name w:val="Kop 1 Char"/>
    <w:basedOn w:val="Standaardalinea-lettertype"/>
    <w:link w:val="Kop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ktekst">
    <w:name w:val="Block Text"/>
    <w:basedOn w:val="Standaard"/>
    <w:uiPriority w:val="3"/>
    <w:unhideWhenUsed/>
    <w:qFormat/>
    <w:pPr>
      <w:spacing w:line="240" w:lineRule="auto"/>
      <w:ind w:left="1440" w:right="1440"/>
    </w:pPr>
    <w:rPr>
      <w:rFonts w:eastAsiaTheme="minorEastAsia"/>
      <w:b/>
      <w:iCs/>
      <w:color w:val="FFFFFF" w:themeColor="background1"/>
      <w:sz w:val="24"/>
    </w:rPr>
  </w:style>
  <w:style w:type="character" w:styleId="Tekstvantijdelijkeaanduiding">
    <w:name w:val="Placeholder Text"/>
    <w:basedOn w:val="Standaardalinea-lettertype"/>
    <w:uiPriority w:val="99"/>
    <w:semiHidden/>
    <w:rPr>
      <w:color w:val="808080"/>
    </w:rPr>
  </w:style>
  <w:style w:type="paragraph" w:styleId="Koptekst">
    <w:name w:val="header"/>
    <w:basedOn w:val="Standaard"/>
    <w:link w:val="KoptekstChar"/>
    <w:uiPriority w:val="99"/>
    <w:unhideWhenUsed/>
    <w:qFormat/>
    <w:pPr>
      <w:tabs>
        <w:tab w:val="center" w:pos="4680"/>
        <w:tab w:val="right" w:pos="9360"/>
      </w:tabs>
      <w:spacing w:after="0" w:line="240" w:lineRule="auto"/>
      <w:jc w:val="center"/>
    </w:pPr>
  </w:style>
  <w:style w:type="character" w:customStyle="1" w:styleId="KoptekstChar">
    <w:name w:val="Koptekst Char"/>
    <w:basedOn w:val="Standaardalinea-lettertype"/>
    <w:link w:val="Koptekst"/>
    <w:uiPriority w:val="99"/>
  </w:style>
  <w:style w:type="paragraph" w:styleId="Voettekst">
    <w:name w:val="footer"/>
    <w:basedOn w:val="Standaard"/>
    <w:link w:val="VoettekstChar"/>
    <w:uiPriority w:val="99"/>
    <w:unhideWhenUsed/>
    <w:qFormat/>
    <w:pPr>
      <w:tabs>
        <w:tab w:val="center" w:pos="4680"/>
        <w:tab w:val="right" w:pos="9360"/>
      </w:tabs>
      <w:spacing w:after="0" w:line="240" w:lineRule="auto"/>
      <w:jc w:val="center"/>
    </w:pPr>
  </w:style>
  <w:style w:type="character" w:customStyle="1" w:styleId="VoettekstChar">
    <w:name w:val="Voettekst Char"/>
    <w:basedOn w:val="Standaardalinea-lettertype"/>
    <w:link w:val="Voettekst"/>
    <w:uiPriority w:val="99"/>
  </w:style>
  <w:style w:type="character" w:customStyle="1" w:styleId="Kop5Char">
    <w:name w:val="Kop 5 Char"/>
    <w:basedOn w:val="Standaardalinea-lettertype"/>
    <w:link w:val="Kop5"/>
    <w:uiPriority w:val="9"/>
    <w:semiHidden/>
    <w:rPr>
      <w:rFonts w:asciiTheme="majorHAnsi" w:eastAsiaTheme="majorEastAsia" w:hAnsiTheme="majorHAnsi" w:cstheme="majorBidi"/>
      <w:color w:val="4C264C" w:themeColor="accent1" w:themeShade="BF"/>
    </w:rPr>
  </w:style>
  <w:style w:type="character" w:customStyle="1" w:styleId="Kop6Char">
    <w:name w:val="Kop 6 Char"/>
    <w:basedOn w:val="Standaardalinea-lettertype"/>
    <w:link w:val="Kop6"/>
    <w:uiPriority w:val="9"/>
    <w:semiHidden/>
    <w:rPr>
      <w:rFonts w:asciiTheme="majorHAnsi" w:eastAsiaTheme="majorEastAsia" w:hAnsiTheme="majorHAnsi" w:cstheme="majorBidi"/>
      <w:color w:val="321932" w:themeColor="accent1" w:themeShade="7F"/>
    </w:rPr>
  </w:style>
  <w:style w:type="character" w:customStyle="1" w:styleId="Kop7Char">
    <w:name w:val="Kop 7 Char"/>
    <w:basedOn w:val="Standaardalinea-lettertype"/>
    <w:link w:val="Kop7"/>
    <w:uiPriority w:val="9"/>
    <w:semiHidden/>
    <w:rPr>
      <w:rFonts w:asciiTheme="majorHAnsi" w:eastAsiaTheme="majorEastAsia" w:hAnsiTheme="majorHAnsi" w:cstheme="majorBidi"/>
      <w:i/>
      <w:iCs/>
      <w:color w:val="321932" w:themeColor="accent1" w:themeShade="7F"/>
    </w:rPr>
  </w:style>
  <w:style w:type="character" w:customStyle="1" w:styleId="Kop8Char">
    <w:name w:val="Kop 8 Char"/>
    <w:basedOn w:val="Standaardalinea-lettertype"/>
    <w:link w:val="Kop8"/>
    <w:uiPriority w:val="9"/>
    <w:semiHidden/>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Pr>
      <w:rFonts w:asciiTheme="majorHAnsi" w:eastAsiaTheme="majorEastAsia" w:hAnsiTheme="majorHAnsi" w:cstheme="majorBidi"/>
      <w:i/>
      <w:iCs/>
      <w:color w:val="272727" w:themeColor="text1" w:themeTint="D8"/>
      <w:sz w:val="21"/>
      <w:szCs w:val="21"/>
    </w:rPr>
  </w:style>
  <w:style w:type="character" w:customStyle="1" w:styleId="Kop2Char">
    <w:name w:val="Kop 2 Char"/>
    <w:basedOn w:val="Standaardalinea-lettertype"/>
    <w:link w:val="Kop2"/>
    <w:uiPriority w:val="9"/>
    <w:rPr>
      <w:rFonts w:asciiTheme="majorHAnsi" w:eastAsiaTheme="majorEastAsia" w:hAnsiTheme="majorHAnsi" w:cstheme="majorBidi"/>
      <w:color w:val="4C264C" w:themeColor="accent1" w:themeShade="BF"/>
      <w:sz w:val="24"/>
      <w:szCs w:val="26"/>
    </w:rPr>
  </w:style>
  <w:style w:type="character" w:customStyle="1" w:styleId="Kop3Char">
    <w:name w:val="Kop 3 Char"/>
    <w:basedOn w:val="Standaardalinea-lettertype"/>
    <w:link w:val="Kop3"/>
    <w:uiPriority w:val="9"/>
    <w:semiHidden/>
    <w:rPr>
      <w:rFonts w:asciiTheme="majorHAnsi" w:eastAsiaTheme="majorEastAsia" w:hAnsiTheme="majorHAnsi" w:cstheme="majorBidi"/>
      <w:color w:val="321932" w:themeColor="accent1" w:themeShade="7F"/>
      <w:sz w:val="22"/>
      <w:szCs w:val="24"/>
    </w:rPr>
  </w:style>
  <w:style w:type="character" w:customStyle="1" w:styleId="Kop4Char">
    <w:name w:val="Kop 4 Char"/>
    <w:basedOn w:val="Standaardalinea-lettertype"/>
    <w:link w:val="Kop4"/>
    <w:uiPriority w:val="9"/>
    <w:semiHidden/>
    <w:rPr>
      <w:rFonts w:asciiTheme="majorHAnsi" w:eastAsiaTheme="majorEastAsia" w:hAnsiTheme="majorHAnsi" w:cstheme="majorBidi"/>
      <w:i/>
      <w:iCs/>
      <w:color w:val="4C264C" w:themeColor="accent1" w:themeShade="BF"/>
    </w:rPr>
  </w:style>
  <w:style w:type="character" w:styleId="Hyperlink">
    <w:name w:val="Hyperlink"/>
    <w:basedOn w:val="Standaardalinea-lettertype"/>
    <w:uiPriority w:val="99"/>
    <w:unhideWhenUsed/>
    <w:rsid w:val="00130362"/>
    <w:rPr>
      <w:color w:val="BC5FBC" w:themeColor="hyperlink"/>
      <w:u w:val="single"/>
    </w:rPr>
  </w:style>
  <w:style w:type="character" w:styleId="Onopgelostemelding">
    <w:name w:val="Unresolved Mention"/>
    <w:basedOn w:val="Standaardalinea-lettertype"/>
    <w:uiPriority w:val="99"/>
    <w:semiHidden/>
    <w:unhideWhenUsed/>
    <w:rsid w:val="00130362"/>
    <w:rPr>
      <w:color w:val="605E5C"/>
      <w:shd w:val="clear" w:color="auto" w:fill="E1DFDD"/>
    </w:rPr>
  </w:style>
  <w:style w:type="character" w:styleId="GevolgdeHyperlink">
    <w:name w:val="FollowedHyperlink"/>
    <w:basedOn w:val="Standaardalinea-lettertype"/>
    <w:uiPriority w:val="99"/>
    <w:semiHidden/>
    <w:unhideWhenUsed/>
    <w:rsid w:val="00130362"/>
    <w:rPr>
      <w:color w:val="9775A7" w:themeColor="followedHyperlink"/>
      <w:u w:val="single"/>
    </w:rPr>
  </w:style>
  <w:style w:type="paragraph" w:styleId="Normaalweb">
    <w:name w:val="Normal (Web)"/>
    <w:basedOn w:val="Standaard"/>
    <w:uiPriority w:val="99"/>
    <w:semiHidden/>
    <w:unhideWhenUsed/>
    <w:rsid w:val="008059A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7085802">
      <w:bodyDiv w:val="1"/>
      <w:marLeft w:val="0"/>
      <w:marRight w:val="0"/>
      <w:marTop w:val="0"/>
      <w:marBottom w:val="0"/>
      <w:divBdr>
        <w:top w:val="none" w:sz="0" w:space="0" w:color="auto"/>
        <w:left w:val="none" w:sz="0" w:space="0" w:color="auto"/>
        <w:bottom w:val="none" w:sz="0" w:space="0" w:color="auto"/>
        <w:right w:val="none" w:sz="0" w:space="0" w:color="auto"/>
      </w:divBdr>
    </w:div>
    <w:div w:id="706377000">
      <w:bodyDiv w:val="1"/>
      <w:marLeft w:val="0"/>
      <w:marRight w:val="0"/>
      <w:marTop w:val="0"/>
      <w:marBottom w:val="0"/>
      <w:divBdr>
        <w:top w:val="none" w:sz="0" w:space="0" w:color="auto"/>
        <w:left w:val="none" w:sz="0" w:space="0" w:color="auto"/>
        <w:bottom w:val="none" w:sz="0" w:space="0" w:color="auto"/>
        <w:right w:val="none" w:sz="0" w:space="0" w:color="auto"/>
      </w:divBdr>
    </w:div>
    <w:div w:id="1370495049">
      <w:bodyDiv w:val="1"/>
      <w:marLeft w:val="0"/>
      <w:marRight w:val="0"/>
      <w:marTop w:val="0"/>
      <w:marBottom w:val="0"/>
      <w:divBdr>
        <w:top w:val="none" w:sz="0" w:space="0" w:color="auto"/>
        <w:left w:val="none" w:sz="0" w:space="0" w:color="auto"/>
        <w:bottom w:val="none" w:sz="0" w:space="0" w:color="auto"/>
        <w:right w:val="none" w:sz="0" w:space="0" w:color="auto"/>
      </w:divBdr>
    </w:div>
    <w:div w:id="1859004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orangestukadoors.nl/project/buitengevel-steenstrips/" TargetMode="External"/><Relationship Id="rId18" Type="http://schemas.openxmlformats.org/officeDocument/2006/relationships/hyperlink" Target="https://pxhere.com/nl/photo/1496881"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0.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hyperlink" Target="https://www.edenbv.nl/houtsoorten-voor-buiten/"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pxhere.com/en/photo/1325261" TargetMode="External"/><Relationship Id="rId24" Type="http://schemas.openxmlformats.org/officeDocument/2006/relationships/image" Target="media/image9.jpeg"/><Relationship Id="rId5"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hyperlink" Target="http://www.ra-plug.com" TargetMode="External"/><Relationship Id="rId28" Type="http://schemas.openxmlformats.org/officeDocument/2006/relationships/footer" Target="footer1.xml"/><Relationship Id="rId10" Type="http://schemas.openxmlformats.org/officeDocument/2006/relationships/image" Target="media/image1.jpg"/><Relationship Id="rId19" Type="http://schemas.openxmlformats.org/officeDocument/2006/relationships/image" Target="media/image7.jp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g"/><Relationship Id="rId22" Type="http://schemas.openxmlformats.org/officeDocument/2006/relationships/hyperlink" Target="https://esreyn.nl/" TargetMode="External"/><Relationship Id="rId27" Type="http://schemas.openxmlformats.org/officeDocument/2006/relationships/header" Target="header2.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info@ra-plug.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ahrudinfehric/Library/Containers/com.microsoft.Word/Data/Library/Application%20Support/Microsoft/Office/16.0/DTS/nl-NL%7b8B93E55D-29C6-604E-B303-B4F5EBE1C8B2%7d/%7bAB11CAAA-F52F-F346-B5D7-A1291CBC4EC1%7dtf10002089.dotx"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0/xmlns/"/>
    <ds:schemaRef ds:uri="http://www.w3.org/2001/XMLSchema"/>
  </ds:schemaRefs>
</ds:datastoreItem>
</file>

<file path=customXml/itemProps2.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3.xml><?xml version="1.0" encoding="utf-8"?>
<ds:datastoreItem xmlns:ds="http://schemas.openxmlformats.org/officeDocument/2006/customXml" ds:itemID="{29741E19-5A77-4B3B-9DB8-733443C973A8}">
  <ds:schemaRefs>
    <ds:schemaRef ds:uri="http://schemas.microsoft.com/office/2006/metadata/properties"/>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%7bAB11CAAA-F52F-F346-B5D7-A1291CBC4EC1%7dtf10002089.dotx</Template>
  <TotalTime>6</TotalTime>
  <Pages>1</Pages>
  <Words>639</Words>
  <Characters>3519</Characters>
  <Application>Microsoft Office Word</Application>
  <DocSecurity>0</DocSecurity>
  <Lines>29</Lines>
  <Paragraphs>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Fahrudin Fehric</cp:lastModifiedBy>
  <cp:revision>3</cp:revision>
  <cp:lastPrinted>2024-06-03T12:14:00Z</cp:lastPrinted>
  <dcterms:created xsi:type="dcterms:W3CDTF">2025-03-14T04:55:00Z</dcterms:created>
  <dcterms:modified xsi:type="dcterms:W3CDTF">2025-03-23T21:19:00Z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ies>
</file>